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2E" w:rsidRPr="0014792E" w:rsidRDefault="0014792E">
      <w:pPr>
        <w:spacing w:after="0" w:line="240" w:lineRule="auto"/>
        <w:jc w:val="right"/>
        <w:rPr>
          <w:rFonts w:ascii="Times New Roman" w:hAnsi="Times New Roman" w:cs="Times New Roman"/>
          <w:sz w:val="24"/>
          <w:szCs w:val="24"/>
        </w:rPr>
      </w:pPr>
      <w:r w:rsidRPr="0014792E">
        <w:rPr>
          <w:rFonts w:ascii="Times New Roman" w:hAnsi="Times New Roman" w:cs="Times New Roman"/>
          <w:sz w:val="24"/>
          <w:szCs w:val="24"/>
        </w:rPr>
        <w:t>.pielikums</w:t>
      </w:r>
    </w:p>
    <w:p w:rsidR="00E97875" w:rsidRPr="0014792E" w:rsidRDefault="005C482E">
      <w:pPr>
        <w:spacing w:after="0" w:line="240" w:lineRule="auto"/>
        <w:jc w:val="right"/>
        <w:rPr>
          <w:rFonts w:ascii="Times New Roman" w:hAnsi="Times New Roman" w:cs="Times New Roman"/>
          <w:sz w:val="24"/>
          <w:szCs w:val="24"/>
        </w:rPr>
      </w:pPr>
      <w:r w:rsidRPr="0014792E">
        <w:rPr>
          <w:rFonts w:ascii="Times New Roman" w:hAnsi="Times New Roman" w:cs="Times New Roman"/>
          <w:sz w:val="24"/>
          <w:szCs w:val="24"/>
        </w:rPr>
        <w:t xml:space="preserve">Daugavpils </w:t>
      </w:r>
      <w:proofErr w:type="spellStart"/>
      <w:r w:rsidRPr="0014792E">
        <w:rPr>
          <w:rFonts w:ascii="Times New Roman" w:hAnsi="Times New Roman" w:cs="Times New Roman"/>
          <w:sz w:val="24"/>
          <w:szCs w:val="24"/>
        </w:rPr>
        <w:t>valstspilsētas</w:t>
      </w:r>
      <w:proofErr w:type="spellEnd"/>
      <w:r w:rsidRPr="0014792E">
        <w:rPr>
          <w:rFonts w:ascii="Times New Roman" w:hAnsi="Times New Roman" w:cs="Times New Roman"/>
          <w:sz w:val="24"/>
          <w:szCs w:val="24"/>
        </w:rPr>
        <w:t xml:space="preserve"> pašvaldības domes</w:t>
      </w:r>
    </w:p>
    <w:p w:rsidR="00E97875" w:rsidRPr="0014792E" w:rsidRDefault="005C482E">
      <w:pPr>
        <w:spacing w:after="0" w:line="240" w:lineRule="auto"/>
        <w:jc w:val="right"/>
        <w:rPr>
          <w:rFonts w:ascii="Times New Roman" w:hAnsi="Times New Roman" w:cs="Times New Roman"/>
          <w:sz w:val="24"/>
          <w:szCs w:val="24"/>
        </w:rPr>
      </w:pPr>
      <w:r w:rsidRPr="0014792E">
        <w:rPr>
          <w:rFonts w:ascii="Times New Roman" w:hAnsi="Times New Roman" w:cs="Times New Roman"/>
          <w:sz w:val="24"/>
          <w:szCs w:val="24"/>
        </w:rPr>
        <w:t>2025. gada __.__________</w:t>
      </w:r>
    </w:p>
    <w:p w:rsidR="00E97875" w:rsidRPr="0014792E" w:rsidRDefault="005C482E">
      <w:pPr>
        <w:spacing w:after="0" w:line="240" w:lineRule="auto"/>
        <w:jc w:val="right"/>
        <w:rPr>
          <w:rFonts w:ascii="Times New Roman" w:hAnsi="Times New Roman" w:cs="Times New Roman"/>
          <w:sz w:val="24"/>
          <w:szCs w:val="24"/>
        </w:rPr>
      </w:pPr>
      <w:r w:rsidRPr="0014792E">
        <w:rPr>
          <w:rFonts w:ascii="Times New Roman" w:hAnsi="Times New Roman" w:cs="Times New Roman"/>
          <w:sz w:val="24"/>
          <w:szCs w:val="24"/>
        </w:rPr>
        <w:tab/>
      </w:r>
      <w:r w:rsidRPr="0014792E">
        <w:rPr>
          <w:rFonts w:ascii="Times New Roman" w:hAnsi="Times New Roman" w:cs="Times New Roman"/>
          <w:sz w:val="24"/>
          <w:szCs w:val="24"/>
        </w:rPr>
        <w:tab/>
      </w:r>
      <w:r w:rsidRPr="0014792E">
        <w:rPr>
          <w:rFonts w:ascii="Times New Roman" w:hAnsi="Times New Roman" w:cs="Times New Roman"/>
          <w:sz w:val="24"/>
          <w:szCs w:val="24"/>
        </w:rPr>
        <w:tab/>
        <w:t>lēmumam Nr.__________</w:t>
      </w:r>
    </w:p>
    <w:p w:rsidR="00E97875" w:rsidRPr="0014792E" w:rsidRDefault="00E97875" w:rsidP="0014792E">
      <w:pPr>
        <w:spacing w:after="0" w:line="240" w:lineRule="auto"/>
        <w:jc w:val="center"/>
        <w:rPr>
          <w:rFonts w:ascii="Times New Roman" w:hAnsi="Times New Roman" w:cs="Times New Roman"/>
          <w:sz w:val="24"/>
          <w:szCs w:val="24"/>
        </w:rPr>
      </w:pPr>
    </w:p>
    <w:p w:rsidR="00E97875" w:rsidRPr="0014792E" w:rsidRDefault="005C482E" w:rsidP="0014792E">
      <w:pPr>
        <w:spacing w:after="0" w:line="240" w:lineRule="auto"/>
        <w:jc w:val="center"/>
        <w:rPr>
          <w:rFonts w:ascii="Times New Roman" w:hAnsi="Times New Roman" w:cs="Times New Roman"/>
          <w:sz w:val="24"/>
          <w:szCs w:val="24"/>
        </w:rPr>
      </w:pPr>
      <w:proofErr w:type="spellStart"/>
      <w:r w:rsidRPr="0014792E">
        <w:rPr>
          <w:rFonts w:ascii="Times New Roman" w:hAnsi="Times New Roman" w:cs="Times New Roman"/>
          <w:b/>
          <w:sz w:val="24"/>
          <w:szCs w:val="24"/>
        </w:rPr>
        <w:t>Erasmus</w:t>
      </w:r>
      <w:proofErr w:type="spellEnd"/>
      <w:r w:rsidRPr="0014792E">
        <w:rPr>
          <w:rFonts w:ascii="Times New Roman" w:hAnsi="Times New Roman" w:cs="Times New Roman"/>
          <w:b/>
          <w:sz w:val="24"/>
          <w:szCs w:val="24"/>
        </w:rPr>
        <w:t>+ programmas 2. pamatdarbības mazā mēroga</w:t>
      </w:r>
    </w:p>
    <w:p w:rsidR="00E97875" w:rsidRPr="0014792E" w:rsidRDefault="005C482E" w:rsidP="0014792E">
      <w:pPr>
        <w:spacing w:after="0" w:line="240" w:lineRule="auto"/>
        <w:jc w:val="center"/>
        <w:rPr>
          <w:rFonts w:ascii="Times New Roman" w:hAnsi="Times New Roman" w:cs="Times New Roman"/>
          <w:sz w:val="24"/>
          <w:szCs w:val="24"/>
        </w:rPr>
      </w:pPr>
      <w:r w:rsidRPr="0014792E">
        <w:rPr>
          <w:rFonts w:ascii="Times New Roman" w:hAnsi="Times New Roman" w:cs="Times New Roman"/>
          <w:b/>
          <w:sz w:val="24"/>
          <w:szCs w:val="24"/>
        </w:rPr>
        <w:t>skolu stratēģisko partnerību projekts Nr. 2024-2-PL01-KA210- SCH-000278701</w:t>
      </w:r>
    </w:p>
    <w:p w:rsidR="00E97875" w:rsidRPr="0014792E" w:rsidRDefault="005C482E" w:rsidP="0014792E">
      <w:pPr>
        <w:spacing w:after="0" w:line="240" w:lineRule="auto"/>
        <w:jc w:val="center"/>
        <w:rPr>
          <w:rFonts w:ascii="Times New Roman" w:hAnsi="Times New Roman" w:cs="Times New Roman"/>
          <w:sz w:val="24"/>
          <w:szCs w:val="24"/>
        </w:rPr>
      </w:pPr>
      <w:r w:rsidRPr="0014792E">
        <w:rPr>
          <w:rFonts w:ascii="Times New Roman" w:hAnsi="Times New Roman" w:cs="Times New Roman"/>
          <w:b/>
          <w:sz w:val="24"/>
          <w:szCs w:val="24"/>
        </w:rPr>
        <w:t xml:space="preserve">"A </w:t>
      </w:r>
      <w:proofErr w:type="spellStart"/>
      <w:r w:rsidRPr="0014792E">
        <w:rPr>
          <w:rFonts w:ascii="Times New Roman" w:hAnsi="Times New Roman" w:cs="Times New Roman"/>
          <w:b/>
          <w:sz w:val="24"/>
          <w:szCs w:val="24"/>
        </w:rPr>
        <w:t>Seed</w:t>
      </w:r>
      <w:proofErr w:type="spellEnd"/>
      <w:r w:rsidRPr="0014792E">
        <w:rPr>
          <w:rFonts w:ascii="Times New Roman" w:hAnsi="Times New Roman" w:cs="Times New Roman"/>
          <w:b/>
          <w:sz w:val="24"/>
          <w:szCs w:val="24"/>
        </w:rPr>
        <w:t xml:space="preserve"> </w:t>
      </w:r>
      <w:proofErr w:type="spellStart"/>
      <w:r w:rsidRPr="0014792E">
        <w:rPr>
          <w:rFonts w:ascii="Times New Roman" w:hAnsi="Times New Roman" w:cs="Times New Roman"/>
          <w:b/>
          <w:sz w:val="24"/>
          <w:szCs w:val="24"/>
        </w:rPr>
        <w:t>is</w:t>
      </w:r>
      <w:proofErr w:type="spellEnd"/>
      <w:r w:rsidRPr="0014792E">
        <w:rPr>
          <w:rFonts w:ascii="Times New Roman" w:hAnsi="Times New Roman" w:cs="Times New Roman"/>
          <w:b/>
          <w:sz w:val="24"/>
          <w:szCs w:val="24"/>
        </w:rPr>
        <w:t xml:space="preserve"> a </w:t>
      </w:r>
      <w:proofErr w:type="spellStart"/>
      <w:r w:rsidRPr="0014792E">
        <w:rPr>
          <w:rFonts w:ascii="Times New Roman" w:hAnsi="Times New Roman" w:cs="Times New Roman"/>
          <w:b/>
          <w:sz w:val="24"/>
          <w:szCs w:val="24"/>
        </w:rPr>
        <w:t>Thousand</w:t>
      </w:r>
      <w:proofErr w:type="spellEnd"/>
      <w:r w:rsidRPr="0014792E">
        <w:rPr>
          <w:rFonts w:ascii="Times New Roman" w:hAnsi="Times New Roman" w:cs="Times New Roman"/>
          <w:b/>
          <w:sz w:val="24"/>
          <w:szCs w:val="24"/>
        </w:rPr>
        <w:t xml:space="preserve"> </w:t>
      </w:r>
      <w:proofErr w:type="spellStart"/>
      <w:r w:rsidRPr="0014792E">
        <w:rPr>
          <w:rFonts w:ascii="Times New Roman" w:hAnsi="Times New Roman" w:cs="Times New Roman"/>
          <w:b/>
          <w:sz w:val="24"/>
          <w:szCs w:val="24"/>
        </w:rPr>
        <w:t>Lives</w:t>
      </w:r>
      <w:proofErr w:type="spellEnd"/>
      <w:r w:rsidRPr="0014792E">
        <w:rPr>
          <w:rFonts w:ascii="Times New Roman" w:hAnsi="Times New Roman" w:cs="Times New Roman"/>
          <w:b/>
          <w:sz w:val="24"/>
          <w:szCs w:val="24"/>
        </w:rPr>
        <w:t xml:space="preserve">"/ </w:t>
      </w:r>
      <w:r w:rsidRPr="0014792E">
        <w:rPr>
          <w:rFonts w:ascii="Times New Roman" w:hAnsi="Times New Roman" w:cs="Times New Roman"/>
          <w:b/>
          <w:i/>
          <w:sz w:val="24"/>
          <w:szCs w:val="24"/>
        </w:rPr>
        <w:t>Sēklai ir tūkstoš dzīvību</w:t>
      </w:r>
    </w:p>
    <w:p w:rsidR="00E97875" w:rsidRPr="0014792E" w:rsidRDefault="00E97875">
      <w:pPr>
        <w:spacing w:after="0" w:line="240" w:lineRule="auto"/>
        <w:rPr>
          <w:rFonts w:ascii="Times New Roman" w:hAnsi="Times New Roman" w:cs="Times New Roman"/>
          <w:sz w:val="24"/>
          <w:szCs w:val="24"/>
        </w:rPr>
      </w:pPr>
    </w:p>
    <w:tbl>
      <w:tblPr>
        <w:tblStyle w:val="a"/>
        <w:tblW w:w="9885" w:type="dxa"/>
        <w:tblLayout w:type="fixed"/>
        <w:tblLook w:val="0400" w:firstRow="0" w:lastRow="0" w:firstColumn="0" w:lastColumn="0" w:noHBand="0" w:noVBand="1"/>
      </w:tblPr>
      <w:tblGrid>
        <w:gridCol w:w="1320"/>
        <w:gridCol w:w="8565"/>
      </w:tblGrid>
      <w:tr w:rsidR="00E97875" w:rsidRPr="0014792E">
        <w:trPr>
          <w:trHeight w:val="239"/>
        </w:trPr>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Projekta pieteicējs </w:t>
            </w:r>
          </w:p>
        </w:tc>
        <w:tc>
          <w:tcPr>
            <w:tcW w:w="8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b/>
                <w:sz w:val="24"/>
                <w:szCs w:val="24"/>
              </w:rPr>
              <w:t>Daugavpils Zinātņu vidusskola </w:t>
            </w:r>
          </w:p>
        </w:tc>
      </w:tr>
      <w:tr w:rsidR="00E97875" w:rsidRPr="0014792E">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Projekta ilgums</w:t>
            </w:r>
          </w:p>
        </w:tc>
        <w:tc>
          <w:tcPr>
            <w:tcW w:w="8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i/>
                <w:sz w:val="24"/>
                <w:szCs w:val="24"/>
              </w:rPr>
              <w:t xml:space="preserve">01.02.2025  –   31.07.2026. </w:t>
            </w:r>
            <w:r w:rsidRPr="0014792E">
              <w:rPr>
                <w:rFonts w:ascii="Times New Roman" w:hAnsi="Times New Roman" w:cs="Times New Roman"/>
                <w:sz w:val="24"/>
                <w:szCs w:val="24"/>
              </w:rPr>
              <w:t>(18 mēneši)</w:t>
            </w:r>
          </w:p>
        </w:tc>
      </w:tr>
      <w:tr w:rsidR="00E97875" w:rsidRPr="0014792E">
        <w:trPr>
          <w:trHeight w:val="1215"/>
        </w:trPr>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Projekta mērķis</w:t>
            </w:r>
          </w:p>
        </w:tc>
        <w:tc>
          <w:tcPr>
            <w:tcW w:w="8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875" w:rsidRPr="0014792E" w:rsidRDefault="005C482E">
            <w:pPr>
              <w:spacing w:after="0" w:line="240" w:lineRule="auto"/>
              <w:jc w:val="both"/>
              <w:rPr>
                <w:rFonts w:ascii="Times New Roman" w:hAnsi="Times New Roman" w:cs="Times New Roman"/>
                <w:sz w:val="24"/>
                <w:szCs w:val="24"/>
              </w:rPr>
            </w:pPr>
            <w:r w:rsidRPr="0014792E">
              <w:rPr>
                <w:rFonts w:ascii="Times New Roman" w:hAnsi="Times New Roman" w:cs="Times New Roman"/>
                <w:sz w:val="24"/>
                <w:szCs w:val="24"/>
              </w:rPr>
              <w:t>Šī projekta mērķis ir veicināt vides apziņu pirmsskolas vecuma bērniem un ar bērnudārzu audzēkņiem īstenot</w:t>
            </w:r>
            <w:r w:rsidRPr="0014792E">
              <w:rPr>
                <w:rFonts w:ascii="Times New Roman" w:hAnsi="Times New Roman" w:cs="Times New Roman"/>
                <w:color w:val="007BB8"/>
                <w:sz w:val="24"/>
                <w:szCs w:val="24"/>
              </w:rPr>
              <w:t xml:space="preserve"> </w:t>
            </w:r>
            <w:r w:rsidRPr="0014792E">
              <w:rPr>
                <w:rFonts w:ascii="Times New Roman" w:hAnsi="Times New Roman" w:cs="Times New Roman"/>
                <w:sz w:val="24"/>
                <w:szCs w:val="24"/>
              </w:rPr>
              <w:t>projektu sēklu aizsardzībai partnervalstīs. </w:t>
            </w:r>
          </w:p>
          <w:p w:rsidR="00E97875" w:rsidRPr="0014792E" w:rsidRDefault="005C482E">
            <w:pPr>
              <w:spacing w:after="0" w:line="240" w:lineRule="auto"/>
              <w:jc w:val="both"/>
              <w:rPr>
                <w:rFonts w:ascii="Times New Roman" w:hAnsi="Times New Roman" w:cs="Times New Roman"/>
                <w:sz w:val="24"/>
                <w:szCs w:val="24"/>
              </w:rPr>
            </w:pPr>
            <w:r w:rsidRPr="0014792E">
              <w:rPr>
                <w:rFonts w:ascii="Times New Roman" w:hAnsi="Times New Roman" w:cs="Times New Roman"/>
                <w:sz w:val="24"/>
                <w:szCs w:val="24"/>
              </w:rPr>
              <w:t>Projekts “Sēklai ir tūkstoš dzīvību” paredz iemācīt izglītojamiem vecumā no 4 līdz 6 gadiem pārtikas aud</w:t>
            </w:r>
            <w:r w:rsidRPr="0014792E">
              <w:rPr>
                <w:rFonts w:ascii="Times New Roman" w:hAnsi="Times New Roman" w:cs="Times New Roman"/>
                <w:sz w:val="24"/>
                <w:szCs w:val="24"/>
              </w:rPr>
              <w:t>zēšanas pamatus, iepazīstināt ar zinātniskiem principiem dārzkopībā, gūt</w:t>
            </w:r>
            <w:r w:rsidRPr="0014792E">
              <w:rPr>
                <w:rFonts w:ascii="Times New Roman" w:hAnsi="Times New Roman" w:cs="Times New Roman"/>
                <w:color w:val="007BB8"/>
                <w:sz w:val="24"/>
                <w:szCs w:val="24"/>
              </w:rPr>
              <w:t xml:space="preserve"> </w:t>
            </w:r>
            <w:r w:rsidRPr="0014792E">
              <w:rPr>
                <w:rFonts w:ascii="Times New Roman" w:hAnsi="Times New Roman" w:cs="Times New Roman"/>
                <w:sz w:val="24"/>
                <w:szCs w:val="24"/>
              </w:rPr>
              <w:t xml:space="preserve">praksi, aizsargāt vidi, iemācīt </w:t>
            </w:r>
            <w:proofErr w:type="spellStart"/>
            <w:r w:rsidRPr="0014792E">
              <w:rPr>
                <w:rFonts w:ascii="Times New Roman" w:hAnsi="Times New Roman" w:cs="Times New Roman"/>
                <w:sz w:val="24"/>
                <w:szCs w:val="24"/>
              </w:rPr>
              <w:t>pirmsskolēniem</w:t>
            </w:r>
            <w:proofErr w:type="spellEnd"/>
            <w:r w:rsidRPr="0014792E">
              <w:rPr>
                <w:rFonts w:ascii="Times New Roman" w:hAnsi="Times New Roman" w:cs="Times New Roman"/>
                <w:sz w:val="24"/>
                <w:szCs w:val="24"/>
              </w:rPr>
              <w:t>, kā audzēt augļus un dārzeņus, izmantojot dabisko lauksaimniecību, un palīdzēt bērniem apgūt dabiskās lauksaimniecības metodes. </w:t>
            </w:r>
          </w:p>
        </w:tc>
      </w:tr>
      <w:tr w:rsidR="00E97875" w:rsidRPr="0014792E">
        <w:trPr>
          <w:trHeight w:val="179"/>
        </w:trPr>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Projek</w:t>
            </w:r>
            <w:r w:rsidRPr="0014792E">
              <w:rPr>
                <w:rFonts w:ascii="Times New Roman" w:hAnsi="Times New Roman" w:cs="Times New Roman"/>
                <w:sz w:val="24"/>
                <w:szCs w:val="24"/>
              </w:rPr>
              <w:t>ta apraksts</w:t>
            </w:r>
          </w:p>
        </w:tc>
        <w:tc>
          <w:tcPr>
            <w:tcW w:w="8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Projekts ir vērtīgs, jo tas paredz aizraujošas un izglītojošas aktivitātes gan skolotājiem, gan audzēkņiem visā projekta gaitā. Galvenā projekta tēma vai varonis ir  “Sēkla”. Projekts orientēts uz sēklu audzēšanas izglītību, kas bērniem tiks sn</w:t>
            </w:r>
            <w:r w:rsidRPr="0014792E">
              <w:rPr>
                <w:rFonts w:ascii="Times New Roman" w:hAnsi="Times New Roman" w:cs="Times New Roman"/>
                <w:sz w:val="24"/>
                <w:szCs w:val="24"/>
              </w:rPr>
              <w:t>iegta agrīnā vecumā, atbalstu dabai, vides problēmām un to risinājumiem, ilgtspējību. Projekts ne tikai veicina bērnu izpratni par šiem jautājumiem, bet arī atbalstīs bērnus daudzās jomās, piemēram, nodrošinās fiziskās aktivitātes, veicinās  viņu sociālo u</w:t>
            </w:r>
            <w:r w:rsidRPr="0014792E">
              <w:rPr>
                <w:rFonts w:ascii="Times New Roman" w:hAnsi="Times New Roman" w:cs="Times New Roman"/>
                <w:sz w:val="24"/>
                <w:szCs w:val="24"/>
              </w:rPr>
              <w:t xml:space="preserve">n </w:t>
            </w:r>
            <w:proofErr w:type="spellStart"/>
            <w:r w:rsidRPr="0014792E">
              <w:rPr>
                <w:rFonts w:ascii="Times New Roman" w:hAnsi="Times New Roman" w:cs="Times New Roman"/>
                <w:sz w:val="24"/>
                <w:szCs w:val="24"/>
              </w:rPr>
              <w:t>sensoro</w:t>
            </w:r>
            <w:proofErr w:type="spellEnd"/>
            <w:r w:rsidRPr="0014792E">
              <w:rPr>
                <w:rFonts w:ascii="Times New Roman" w:hAnsi="Times New Roman" w:cs="Times New Roman"/>
                <w:sz w:val="24"/>
                <w:szCs w:val="24"/>
              </w:rPr>
              <w:t xml:space="preserve"> attīstību, uzlabos viņu akadēmiskos panākumus (tieši dabaszinātņu un matemātikas izglītībā) un prasmes darbarīku lietošanā. Projektam ir audzinošā loma, jo tā aktivitātes paaugstina izpratni par senču sēklām un gudru un dabisku lauksaimniecības p</w:t>
            </w:r>
            <w:r w:rsidRPr="0014792E">
              <w:rPr>
                <w:rFonts w:ascii="Times New Roman" w:hAnsi="Times New Roman" w:cs="Times New Roman"/>
                <w:sz w:val="24"/>
                <w:szCs w:val="24"/>
              </w:rPr>
              <w:t>raksi.</w:t>
            </w:r>
          </w:p>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Viens no projekta uzdevumiem ir izveidot resursus pedagogiem un izglītot mazus bērnus, kuriem ir izveidojušies pamata ieradumi par dabu un vidi. Mūsu projektā sēkla simbolizē tūkstoš dzīvību. </w:t>
            </w:r>
          </w:p>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Projektā izveidotie produkti (spēle, sēklu muzejs, krāso</w:t>
            </w:r>
            <w:r w:rsidRPr="0014792E">
              <w:rPr>
                <w:rFonts w:ascii="Times New Roman" w:hAnsi="Times New Roman" w:cs="Times New Roman"/>
                <w:sz w:val="24"/>
                <w:szCs w:val="24"/>
              </w:rPr>
              <w:t>jamā grāmata, sēklu audzēšanas komplekts) būs pieejami visiem interesentiem gan digitālajā, gan fiziskajā formā.</w:t>
            </w:r>
          </w:p>
        </w:tc>
      </w:tr>
      <w:tr w:rsidR="00E97875" w:rsidRPr="0014792E">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Projekta izmaksas</w:t>
            </w:r>
          </w:p>
        </w:tc>
        <w:tc>
          <w:tcPr>
            <w:tcW w:w="8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Projekta kopējais finansējums:  15 000,00 EUR (</w:t>
            </w:r>
            <w:r w:rsidRPr="0014792E">
              <w:rPr>
                <w:rFonts w:ascii="Times New Roman" w:hAnsi="Times New Roman" w:cs="Times New Roman"/>
                <w:i/>
                <w:sz w:val="24"/>
                <w:szCs w:val="24"/>
              </w:rPr>
              <w:t>piecpadsmit tūkstoši eiro) </w:t>
            </w:r>
          </w:p>
          <w:p w:rsidR="00E97875" w:rsidRPr="0014792E" w:rsidRDefault="005C482E" w:rsidP="00171191">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 xml:space="preserve">Daugavpils </w:t>
            </w:r>
            <w:proofErr w:type="spellStart"/>
            <w:r w:rsidRPr="0014792E">
              <w:rPr>
                <w:rFonts w:ascii="Times New Roman" w:hAnsi="Times New Roman" w:cs="Times New Roman"/>
                <w:sz w:val="24"/>
                <w:szCs w:val="24"/>
              </w:rPr>
              <w:t>valstspilsētas</w:t>
            </w:r>
            <w:proofErr w:type="spellEnd"/>
            <w:r w:rsidRPr="0014792E">
              <w:rPr>
                <w:rFonts w:ascii="Times New Roman" w:hAnsi="Times New Roman" w:cs="Times New Roman"/>
                <w:sz w:val="24"/>
                <w:szCs w:val="24"/>
              </w:rPr>
              <w:t xml:space="preserve"> pašvaldības</w:t>
            </w:r>
            <w:r w:rsidRPr="0014792E">
              <w:rPr>
                <w:rFonts w:ascii="Times New Roman" w:hAnsi="Times New Roman" w:cs="Times New Roman"/>
                <w:color w:val="007BB8"/>
                <w:sz w:val="24"/>
                <w:szCs w:val="24"/>
              </w:rPr>
              <w:t xml:space="preserve"> </w:t>
            </w:r>
            <w:r w:rsidR="00171191">
              <w:rPr>
                <w:rFonts w:ascii="Times New Roman" w:hAnsi="Times New Roman" w:cs="Times New Roman"/>
                <w:sz w:val="24"/>
                <w:szCs w:val="24"/>
              </w:rPr>
              <w:t xml:space="preserve">domes </w:t>
            </w:r>
            <w:proofErr w:type="spellStart"/>
            <w:r w:rsidR="00171191">
              <w:rPr>
                <w:rFonts w:ascii="Times New Roman" w:hAnsi="Times New Roman" w:cs="Times New Roman"/>
                <w:sz w:val="24"/>
                <w:szCs w:val="24"/>
              </w:rPr>
              <w:t>priekšfinansējums</w:t>
            </w:r>
            <w:proofErr w:type="spellEnd"/>
            <w:r w:rsidR="00171191">
              <w:rPr>
                <w:rFonts w:ascii="Times New Roman" w:hAnsi="Times New Roman" w:cs="Times New Roman"/>
                <w:sz w:val="24"/>
                <w:szCs w:val="24"/>
              </w:rPr>
              <w:t xml:space="preserve"> 2026.gadā 20</w:t>
            </w:r>
            <w:r w:rsidRPr="0014792E">
              <w:rPr>
                <w:rFonts w:ascii="Times New Roman" w:hAnsi="Times New Roman" w:cs="Times New Roman"/>
                <w:sz w:val="24"/>
                <w:szCs w:val="24"/>
              </w:rPr>
              <w:t>% apmērā – </w:t>
            </w:r>
            <w:r w:rsidRPr="0014792E">
              <w:rPr>
                <w:rFonts w:ascii="Times New Roman" w:hAnsi="Times New Roman" w:cs="Times New Roman"/>
                <w:sz w:val="24"/>
                <w:szCs w:val="24"/>
              </w:rPr>
              <w:t>3 000,00 EUR (</w:t>
            </w:r>
            <w:r w:rsidRPr="0014792E">
              <w:rPr>
                <w:rFonts w:ascii="Times New Roman" w:hAnsi="Times New Roman" w:cs="Times New Roman"/>
                <w:i/>
                <w:sz w:val="24"/>
                <w:szCs w:val="24"/>
              </w:rPr>
              <w:t>trīs tūkstoši eiro</w:t>
            </w:r>
            <w:r w:rsidRPr="0014792E">
              <w:rPr>
                <w:rFonts w:ascii="Times New Roman" w:hAnsi="Times New Roman" w:cs="Times New Roman"/>
                <w:sz w:val="24"/>
                <w:szCs w:val="24"/>
              </w:rPr>
              <w:t>), kas tiks atgriezts pēc projekta noslēguma un gala atskaites iesniegšanas 2026. gadā.</w:t>
            </w:r>
          </w:p>
        </w:tc>
      </w:tr>
      <w:tr w:rsidR="00E97875" w:rsidRPr="0014792E">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Projekta mērķa grupa</w:t>
            </w:r>
          </w:p>
        </w:tc>
        <w:tc>
          <w:tcPr>
            <w:tcW w:w="8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 xml:space="preserve">Tiešā </w:t>
            </w:r>
            <w:proofErr w:type="spellStart"/>
            <w:r w:rsidRPr="0014792E">
              <w:rPr>
                <w:rFonts w:ascii="Times New Roman" w:hAnsi="Times New Roman" w:cs="Times New Roman"/>
                <w:sz w:val="24"/>
                <w:szCs w:val="24"/>
              </w:rPr>
              <w:t>mērķgrupa</w:t>
            </w:r>
            <w:proofErr w:type="spellEnd"/>
            <w:r w:rsidRPr="0014792E">
              <w:rPr>
                <w:rFonts w:ascii="Times New Roman" w:hAnsi="Times New Roman" w:cs="Times New Roman"/>
                <w:sz w:val="24"/>
                <w:szCs w:val="24"/>
              </w:rPr>
              <w:t>, kas piedalīsies mobilitātēs, deviņi</w:t>
            </w:r>
            <w:r w:rsidRPr="0014792E">
              <w:rPr>
                <w:rFonts w:ascii="Times New Roman" w:hAnsi="Times New Roman" w:cs="Times New Roman"/>
                <w:color w:val="007BB8"/>
                <w:sz w:val="24"/>
                <w:szCs w:val="24"/>
              </w:rPr>
              <w:t xml:space="preserve"> </w:t>
            </w:r>
            <w:r w:rsidRPr="0014792E">
              <w:rPr>
                <w:rFonts w:ascii="Times New Roman" w:hAnsi="Times New Roman" w:cs="Times New Roman"/>
                <w:sz w:val="24"/>
                <w:szCs w:val="24"/>
              </w:rPr>
              <w:t xml:space="preserve">Daugavpils </w:t>
            </w:r>
            <w:r w:rsidRPr="0014792E">
              <w:rPr>
                <w:rFonts w:ascii="Times New Roman" w:hAnsi="Times New Roman" w:cs="Times New Roman"/>
                <w:sz w:val="24"/>
                <w:szCs w:val="24"/>
              </w:rPr>
              <w:t>Zinātņu vidusskolas pirmsskolas pedagogi un trīs administrācijas pārstāvji.</w:t>
            </w:r>
          </w:p>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Praktiskajās aktivitātēs tiks iesaistīt</w:t>
            </w:r>
            <w:r w:rsidRPr="0014792E">
              <w:rPr>
                <w:rFonts w:ascii="Times New Roman" w:hAnsi="Times New Roman" w:cs="Times New Roman"/>
                <w:color w:val="007BB8"/>
                <w:sz w:val="24"/>
                <w:szCs w:val="24"/>
              </w:rPr>
              <w:t xml:space="preserve">i </w:t>
            </w:r>
            <w:r w:rsidRPr="0014792E">
              <w:rPr>
                <w:rFonts w:ascii="Times New Roman" w:hAnsi="Times New Roman" w:cs="Times New Roman"/>
                <w:sz w:val="24"/>
                <w:szCs w:val="24"/>
              </w:rPr>
              <w:t>4 – 6 gadus veci pirmsskolas</w:t>
            </w:r>
            <w:r w:rsidRPr="0014792E">
              <w:rPr>
                <w:rFonts w:ascii="Times New Roman" w:hAnsi="Times New Roman" w:cs="Times New Roman"/>
                <w:color w:val="007BB8"/>
                <w:sz w:val="24"/>
                <w:szCs w:val="24"/>
              </w:rPr>
              <w:t xml:space="preserve"> </w:t>
            </w:r>
            <w:r w:rsidRPr="0014792E">
              <w:rPr>
                <w:rFonts w:ascii="Times New Roman" w:hAnsi="Times New Roman" w:cs="Times New Roman"/>
                <w:sz w:val="24"/>
                <w:szCs w:val="24"/>
              </w:rPr>
              <w:t>audzēkņi. </w:t>
            </w:r>
          </w:p>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Projekta partneri: Polija (koordinators), Turcija, Itālija, Latvija.  </w:t>
            </w:r>
          </w:p>
        </w:tc>
      </w:tr>
      <w:tr w:rsidR="00E97875" w:rsidRPr="0014792E">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Projekta aktivitātes</w:t>
            </w:r>
          </w:p>
        </w:tc>
        <w:tc>
          <w:tcPr>
            <w:tcW w:w="8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- 3 pr</w:t>
            </w:r>
            <w:r w:rsidRPr="0014792E">
              <w:rPr>
                <w:rFonts w:ascii="Times New Roman" w:hAnsi="Times New Roman" w:cs="Times New Roman"/>
                <w:sz w:val="24"/>
                <w:szCs w:val="24"/>
              </w:rPr>
              <w:t>ojekta tikšanās partnervalstīs;</w:t>
            </w:r>
          </w:p>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 projekta partneru uzņemšana Daugavpils Zinātņu vidusskolā;</w:t>
            </w:r>
          </w:p>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 xml:space="preserve">- projekta produktu – “Virtuālais sēklu muzejs”, “Sēklu krāsojamā grāmata”, “Augu audzēšanas komplekts”, galda spēle “Gudrais saimnieks” – izveidošana; </w:t>
            </w:r>
          </w:p>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 xml:space="preserve">- </w:t>
            </w:r>
            <w:proofErr w:type="spellStart"/>
            <w:r w:rsidRPr="0014792E">
              <w:rPr>
                <w:rFonts w:ascii="Times New Roman" w:hAnsi="Times New Roman" w:cs="Times New Roman"/>
                <w:i/>
                <w:sz w:val="24"/>
                <w:szCs w:val="24"/>
              </w:rPr>
              <w:t>eTwinnin</w:t>
            </w:r>
            <w:r w:rsidRPr="0014792E">
              <w:rPr>
                <w:rFonts w:ascii="Times New Roman" w:hAnsi="Times New Roman" w:cs="Times New Roman"/>
                <w:i/>
                <w:sz w:val="24"/>
                <w:szCs w:val="24"/>
              </w:rPr>
              <w:t>g</w:t>
            </w:r>
            <w:proofErr w:type="spellEnd"/>
            <w:r w:rsidRPr="0014792E">
              <w:rPr>
                <w:rFonts w:ascii="Times New Roman" w:hAnsi="Times New Roman" w:cs="Times New Roman"/>
                <w:i/>
                <w:sz w:val="24"/>
                <w:szCs w:val="24"/>
              </w:rPr>
              <w:t xml:space="preserve"> </w:t>
            </w:r>
            <w:r w:rsidRPr="0014792E">
              <w:rPr>
                <w:rFonts w:ascii="Times New Roman" w:hAnsi="Times New Roman" w:cs="Times New Roman"/>
                <w:sz w:val="24"/>
                <w:szCs w:val="24"/>
              </w:rPr>
              <w:t xml:space="preserve">projekts līdzās </w:t>
            </w:r>
            <w:proofErr w:type="spellStart"/>
            <w:r w:rsidRPr="0014792E">
              <w:rPr>
                <w:rFonts w:ascii="Times New Roman" w:hAnsi="Times New Roman" w:cs="Times New Roman"/>
                <w:sz w:val="24"/>
                <w:szCs w:val="24"/>
              </w:rPr>
              <w:t>pamatprojektam</w:t>
            </w:r>
            <w:proofErr w:type="spellEnd"/>
            <w:r w:rsidRPr="0014792E">
              <w:rPr>
                <w:rFonts w:ascii="Times New Roman" w:hAnsi="Times New Roman" w:cs="Times New Roman"/>
                <w:sz w:val="24"/>
                <w:szCs w:val="24"/>
              </w:rPr>
              <w:t>;</w:t>
            </w:r>
          </w:p>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 sociālo mediju profilu uzturēšana projekta popularizēšanai;</w:t>
            </w:r>
          </w:p>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 atkritumu pārstrādes (atkritumu šķirošanas) pētījumi; </w:t>
            </w:r>
          </w:p>
          <w:p w:rsidR="00E97875" w:rsidRPr="0014792E" w:rsidRDefault="005C482E">
            <w:pPr>
              <w:spacing w:after="0" w:line="240" w:lineRule="auto"/>
              <w:rPr>
                <w:rFonts w:ascii="Times New Roman" w:hAnsi="Times New Roman" w:cs="Times New Roman"/>
                <w:sz w:val="24"/>
                <w:szCs w:val="24"/>
              </w:rPr>
            </w:pPr>
            <w:r w:rsidRPr="0014792E">
              <w:rPr>
                <w:rFonts w:ascii="Times New Roman" w:hAnsi="Times New Roman" w:cs="Times New Roman"/>
                <w:sz w:val="24"/>
                <w:szCs w:val="24"/>
              </w:rPr>
              <w:t>- vietējo sēklu stādīšana pirmsskolas iestādes</w:t>
            </w:r>
            <w:r w:rsidRPr="0014792E">
              <w:rPr>
                <w:rFonts w:ascii="Times New Roman" w:hAnsi="Times New Roman" w:cs="Times New Roman"/>
                <w:color w:val="007BB8"/>
                <w:sz w:val="24"/>
                <w:szCs w:val="24"/>
              </w:rPr>
              <w:t xml:space="preserve"> </w:t>
            </w:r>
            <w:r w:rsidRPr="0014792E">
              <w:rPr>
                <w:rFonts w:ascii="Times New Roman" w:hAnsi="Times New Roman" w:cs="Times New Roman"/>
                <w:sz w:val="24"/>
                <w:szCs w:val="24"/>
              </w:rPr>
              <w:t>dārzā divus mēnešus.</w:t>
            </w:r>
          </w:p>
        </w:tc>
      </w:tr>
    </w:tbl>
    <w:p w:rsidR="00E97875" w:rsidRPr="0014792E" w:rsidRDefault="00E97875">
      <w:pPr>
        <w:spacing w:after="0" w:line="240" w:lineRule="auto"/>
        <w:rPr>
          <w:rFonts w:ascii="Times New Roman" w:hAnsi="Times New Roman" w:cs="Times New Roman"/>
          <w:sz w:val="24"/>
          <w:szCs w:val="24"/>
        </w:rPr>
      </w:pPr>
    </w:p>
    <w:p w:rsidR="005C482E" w:rsidRDefault="005C482E" w:rsidP="005C482E">
      <w:pPr>
        <w:ind w:firstLine="720"/>
        <w:rPr>
          <w:rFonts w:ascii="Times New Roman" w:hAnsi="Times New Roman" w:cs="Times New Roman"/>
        </w:rPr>
      </w:pPr>
    </w:p>
    <w:p w:rsidR="005C482E" w:rsidRPr="005C482E" w:rsidRDefault="005C482E" w:rsidP="005C482E">
      <w:pPr>
        <w:ind w:firstLine="720"/>
        <w:rPr>
          <w:rFonts w:ascii="Times New Roman" w:hAnsi="Times New Roman" w:cs="Times New Roman"/>
        </w:rPr>
      </w:pPr>
      <w:bookmarkStart w:id="0" w:name="_GoBack"/>
      <w:bookmarkEnd w:id="0"/>
      <w:r w:rsidRPr="005C482E">
        <w:rPr>
          <w:rFonts w:ascii="Times New Roman" w:hAnsi="Times New Roman" w:cs="Times New Roman"/>
        </w:rPr>
        <w:t xml:space="preserve">Daugavpils </w:t>
      </w:r>
      <w:proofErr w:type="spellStart"/>
      <w:r w:rsidRPr="005C482E">
        <w:rPr>
          <w:rFonts w:ascii="Times New Roman" w:hAnsi="Times New Roman" w:cs="Times New Roman"/>
        </w:rPr>
        <w:t>valstspilsētas</w:t>
      </w:r>
      <w:proofErr w:type="spellEnd"/>
      <w:r w:rsidRPr="005C482E">
        <w:rPr>
          <w:rFonts w:ascii="Times New Roman" w:hAnsi="Times New Roman" w:cs="Times New Roman"/>
        </w:rPr>
        <w:t xml:space="preserve"> pašvaldības domes priekšsēdētājs </w:t>
      </w:r>
      <w:r w:rsidRPr="005C482E">
        <w:rPr>
          <w:rFonts w:ascii="Times New Roman" w:hAnsi="Times New Roman" w:cs="Times New Roman"/>
        </w:rPr>
        <w:tab/>
      </w:r>
      <w:r w:rsidRPr="005C482E">
        <w:rPr>
          <w:rFonts w:ascii="Times New Roman" w:hAnsi="Times New Roman" w:cs="Times New Roman"/>
        </w:rPr>
        <w:tab/>
      </w:r>
      <w:r w:rsidRPr="005C482E">
        <w:rPr>
          <w:rFonts w:ascii="Times New Roman" w:hAnsi="Times New Roman" w:cs="Times New Roman"/>
        </w:rPr>
        <w:tab/>
        <w:t>A. Elksniņš</w:t>
      </w:r>
    </w:p>
    <w:p w:rsidR="00E97875" w:rsidRPr="0014792E" w:rsidRDefault="00E97875">
      <w:pPr>
        <w:spacing w:after="0" w:line="240" w:lineRule="auto"/>
        <w:rPr>
          <w:rFonts w:ascii="Times New Roman" w:hAnsi="Times New Roman" w:cs="Times New Roman"/>
          <w:sz w:val="24"/>
          <w:szCs w:val="24"/>
        </w:rPr>
      </w:pPr>
    </w:p>
    <w:sectPr w:rsidR="00E97875" w:rsidRPr="0014792E">
      <w:pgSz w:w="12240" w:h="15840"/>
      <w:pgMar w:top="85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75"/>
    <w:rsid w:val="0014792E"/>
    <w:rsid w:val="00171191"/>
    <w:rsid w:val="005C482E"/>
    <w:rsid w:val="00E978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2C59"/>
  <w15:docId w15:val="{F6F1B223-A2ED-4294-A36A-D98F73E7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HZk8Ays3Nv/+5lLguTe1MURjDA==">CgMxLjA4AHIhMUE1a0VIQlFDR0doRmJ2OXk3VDM0bnNKc3h6LWNQV3hm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2075</Words>
  <Characters>1183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Yozik</dc:creator>
  <cp:lastModifiedBy>Sandra Zelca</cp:lastModifiedBy>
  <cp:revision>3</cp:revision>
  <dcterms:created xsi:type="dcterms:W3CDTF">2025-01-10T11:30:00Z</dcterms:created>
  <dcterms:modified xsi:type="dcterms:W3CDTF">2025-02-10T14:30:00Z</dcterms:modified>
</cp:coreProperties>
</file>